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488" w:h="576" w:hRule="exact" w:wrap="none" w:vAnchor="page" w:hAnchor="page" w:x="808" w:y="1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2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ANEXA Nr. 6</w:t>
      </w:r>
    </w:p>
    <w:p>
      <w:pPr>
        <w:pStyle w:val="Style3"/>
        <w:framePr w:w="10488" w:h="576" w:hRule="exact" w:wrap="none" w:vAnchor="page" w:hAnchor="page" w:x="808" w:y="1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4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(la metodologie)</w:t>
      </w:r>
    </w:p>
    <w:p>
      <w:pPr>
        <w:pStyle w:val="Style5"/>
        <w:framePr w:wrap="none" w:vAnchor="page" w:hAnchor="page" w:x="808" w:y="192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6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Denumire Furnizor</w:t>
      </w:r>
    </w:p>
    <w:p>
      <w:pPr>
        <w:pStyle w:val="Style7"/>
        <w:framePr w:wrap="none" w:vAnchor="page" w:hAnchor="page" w:x="1033" w:y="242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APARATURA DIN DOTARE</w:t>
      </w:r>
    </w:p>
    <w:tbl>
      <w:tblPr>
        <w:tblOverlap w:val="never"/>
        <w:tblLayout w:type="fixed"/>
        <w:jc w:val="left"/>
      </w:tblPr>
      <w:tblGrid>
        <w:gridCol w:w="504"/>
        <w:gridCol w:w="1066"/>
        <w:gridCol w:w="1133"/>
        <w:gridCol w:w="1666"/>
        <w:gridCol w:w="1171"/>
        <w:gridCol w:w="850"/>
        <w:gridCol w:w="1272"/>
        <w:gridCol w:w="1138"/>
        <w:gridCol w:w="1286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140" w:right="0" w:firstLine="0"/>
            </w:pPr>
            <w:r>
              <w:rPr>
                <w:rStyle w:val="CharStyle11"/>
              </w:rPr>
              <w:t>Nr.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140" w:right="0" w:firstLine="0"/>
            </w:pPr>
            <w:r>
              <w:rPr>
                <w:rStyle w:val="CharStyle11"/>
              </w:rPr>
              <w:t>Crt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Categorie/ Tip aparat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11"/>
              </w:rPr>
              <w:t>Denumire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aparat/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20" w:right="0" w:firstLine="0"/>
            </w:pPr>
            <w:r>
              <w:rPr>
                <w:rStyle w:val="CharStyle11"/>
              </w:rPr>
              <w:t>dispozitiv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"/>
              </w:rPr>
              <w:t>Nr si serie aparat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"/>
              </w:rPr>
              <w:t>Act detinere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11"/>
              </w:rPr>
              <w:t>Service/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11"/>
              </w:rPr>
              <w:t>verificare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11"/>
              </w:rPr>
              <w:t>periodică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Verificare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11"/>
              </w:rPr>
              <w:t>metrologica/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calibrare/</w:t>
            </w:r>
          </w:p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etalonare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1646" w:wrap="none" w:vAnchor="page" w:hAnchor="page" w:x="947" w:y="2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1646" w:wrap="none" w:vAnchor="page" w:hAnchor="page" w:x="947" w:y="2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1646" w:wrap="none" w:vAnchor="page" w:hAnchor="page" w:x="947" w:y="2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1646" w:wrap="none" w:vAnchor="page" w:hAnchor="page" w:x="947" w:y="26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"/>
              </w:rPr>
              <w:t>Tip act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1"/>
              </w:rPr>
              <w:t>Nr. act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085" w:h="1646" w:wrap="none" w:vAnchor="page" w:hAnchor="page" w:x="947" w:y="2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Termen de valabilitate act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1646" w:wrap="none" w:vAnchor="page" w:hAnchor="page" w:x="947" w:y="266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085" w:h="1646" w:wrap="none" w:vAnchor="page" w:hAnchor="page" w:x="947" w:y="2660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h="1646" w:wrap="none" w:vAnchor="page" w:hAnchor="page" w:x="947" w:y="26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"/>
        <w:framePr w:w="10488" w:h="2093" w:hRule="exact" w:wrap="none" w:vAnchor="page" w:hAnchor="page" w:x="808" w:y="4336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26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Răspundem de corectitudinea şi exactitatea datelor</w:t>
      </w:r>
    </w:p>
    <w:p>
      <w:pPr>
        <w:pStyle w:val="Style5"/>
        <w:framePr w:w="10488" w:h="2093" w:hRule="exact" w:wrap="none" w:vAnchor="page" w:hAnchor="page" w:x="808" w:y="4336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26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Reprezentant legal</w:t>
      </w:r>
    </w:p>
    <w:p>
      <w:pPr>
        <w:pStyle w:val="Style5"/>
        <w:framePr w:w="10488" w:h="2093" w:hRule="exact" w:wrap="none" w:vAnchor="page" w:hAnchor="page" w:x="808" w:y="4336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26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Nume şi prenume, semnătură</w:t>
      </w:r>
    </w:p>
    <w:p>
      <w:pPr>
        <w:pStyle w:val="Style5"/>
        <w:framePr w:w="10488" w:h="2093" w:hRule="exact" w:wrap="none" w:vAnchor="page" w:hAnchor="page" w:x="808" w:y="4336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260" w:right="0" w:firstLine="0"/>
      </w:pPr>
      <w:r>
        <w:rPr>
          <w:lang w:val="ro-RO" w:eastAsia="ro-RO" w:bidi="ro-RO"/>
          <w:w w:val="100"/>
          <w:spacing w:val="0"/>
          <w:color w:val="000000"/>
          <w:position w:val="0"/>
        </w:rPr>
        <w:t>Data întocmirii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o-RO" w:eastAsia="ro-RO" w:bidi="ro-RO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o-RO" w:eastAsia="ro-RO" w:bidi="ro-RO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er or footer (4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Body text (1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Table caption_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Body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Body text (2) + 8,5 pt"/>
    <w:basedOn w:val="CharStyle10"/>
    <w:rPr>
      <w:lang w:val="ro-RO" w:eastAsia="ro-RO" w:bidi="ro-RO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Header or footer (4)"/>
    <w:basedOn w:val="Normal"/>
    <w:link w:val="CharStyle4"/>
    <w:pPr>
      <w:widowControl w:val="0"/>
      <w:shd w:val="clear" w:color="auto" w:fill="FFFFFF"/>
      <w:spacing w:line="25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Body text (14)"/>
    <w:basedOn w:val="Normal"/>
    <w:link w:val="CharStyle6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